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904765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  <w:r w:rsidRPr="00904765">
        <w:rPr>
          <w:rFonts w:ascii="Times New Roman" w:hAnsi="Times New Roman" w:cs="Times New Roman"/>
          <w:sz w:val="24"/>
          <w:szCs w:val="24"/>
        </w:rPr>
        <w:t>Table 1. The enrollment protocol of patients.</w:t>
      </w:r>
    </w:p>
    <w:p w:rsidR="00904765" w:rsidRPr="00904765" w:rsidRDefault="009448DC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group id="_x0000_s1045" style="position:absolute;margin-left:21pt;margin-top:14.45pt;width:348.75pt;height:485.25pt;z-index:251676672" coordorigin="2220,2205" coordsize="6975,9705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2220;top:2205;width:5250;height:1260" o:regroupid="1">
              <v:textbox style="mso-next-textbox:#_x0000_s1027">
                <w:txbxContent>
                  <w:p w:rsidR="00904765" w:rsidRDefault="008B6567" w:rsidP="008B6567">
                    <w:pPr>
                      <w:spacing w:after="0"/>
                      <w:jc w:val="center"/>
                    </w:pP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Pa</w:t>
                    </w:r>
                    <w:r w:rsidR="00AB4B1D" w:rsidRPr="00AB4B1D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tients hospitalized with a principal diagnosis of DILI and suspected DILI in Tianjin Second People</w:t>
                    </w:r>
                    <w:r w:rsidR="00AB4B1D" w:rsidRPr="00AB4B1D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’</w:t>
                    </w:r>
                    <w:r w:rsidR="00AB4B1D" w:rsidRPr="00AB4B1D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s Hospital from </w:t>
                    </w:r>
                    <w:r w:rsidR="00AB4B1D" w:rsidRPr="00581A07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1 January 2012 to 31</w:t>
                    </w:r>
                    <w:r w:rsidR="00162D31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 xml:space="preserve"> December 2017</w:t>
                    </w:r>
                    <w:r w:rsidR="00BA67A0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(n=634)</w:t>
                    </w:r>
                    <w:r w:rsidR="00162D31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.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0" type="#_x0000_t32" style="position:absolute;left:5070;top:3465;width:0;height:3945" o:connectortype="straight" o:regroupid="1">
              <v:stroke endarrow="block"/>
            </v:shape>
            <v:shape id="_x0000_s1031" type="#_x0000_t32" style="position:absolute;left:5070;top:5370;width:1260;height:0" o:connectortype="straight" o:regroupid="1">
              <v:stroke endarrow="block"/>
            </v:shape>
            <v:shape id="_x0000_s1032" type="#_x0000_t202" style="position:absolute;left:6330;top:3765;width:2865;height:2400" o:regroupid="1">
              <v:textbox style="mso-next-textbox:#_x0000_s1032">
                <w:txbxContent>
                  <w:p w:rsidR="001773E1" w:rsidRDefault="001773E1" w:rsidP="00BA67A0">
                    <w:pPr>
                      <w:spacing w:after="0"/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Exclude:</w:t>
                    </w:r>
                  </w:p>
                  <w:p w:rsidR="00450A0B" w:rsidRDefault="001773E1" w:rsidP="00BA67A0">
                    <w:pPr>
                      <w:spacing w:after="0"/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1. </w:t>
                    </w:r>
                    <w:r w:rsidR="00BA67A0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Match the guidelines</w:t>
                    </w:r>
                    <w:r w:rsidR="008B6567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’</w:t>
                    </w:r>
                    <w:r w:rsidR="00BA67A0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 e</w:t>
                    </w:r>
                    <w:r w:rsidR="008B6567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xclusion criteria</w:t>
                    </w:r>
                    <w:r w:rsidR="008B6567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.</w:t>
                    </w: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(n=107)</w:t>
                    </w:r>
                  </w:p>
                  <w:p w:rsidR="001773E1" w:rsidRDefault="001773E1" w:rsidP="00BA67A0">
                    <w:pPr>
                      <w:spacing w:after="0"/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2. D</w:t>
                    </w:r>
                    <w:r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aily alcohol</w:t>
                    </w: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 </w:t>
                    </w:r>
                    <w:r w:rsidRPr="001773E1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 xml:space="preserve">consumption </w:t>
                    </w:r>
                    <w:r w:rsidR="00294C58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&gt;20</w:t>
                    </w:r>
                    <w:r w:rsidRPr="001773E1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g</w:t>
                    </w:r>
                    <w:r w:rsidR="00294C58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.(n=53)</w:t>
                    </w:r>
                  </w:p>
                  <w:p w:rsidR="00294C58" w:rsidRDefault="00294C58" w:rsidP="00BA67A0">
                    <w:pPr>
                      <w:spacing w:after="0"/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3.</w:t>
                    </w:r>
                    <w:r w:rsidRPr="00294C58">
                      <w:t xml:space="preserve"> </w:t>
                    </w:r>
                    <w:r>
                      <w:rPr>
                        <w:rFonts w:hint="eastAsia"/>
                      </w:rPr>
                      <w:t>I</w:t>
                    </w:r>
                    <w:r w:rsidRPr="00294C58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mmune</w:t>
                    </w:r>
                    <w:r w:rsidR="00BA67A0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 xml:space="preserve"> suppressive treatment within 1</w:t>
                    </w:r>
                    <w:r w:rsidR="00BA67A0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 </w:t>
                    </w:r>
                    <w:r w:rsidRPr="00294C58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year</w:t>
                    </w: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.</w:t>
                    </w:r>
                    <w:r w:rsidR="00BA67A0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(n=12)</w:t>
                    </w:r>
                  </w:p>
                </w:txbxContent>
              </v:textbox>
            </v:shape>
            <v:shape id="_x0000_s1035" type="#_x0000_t202" style="position:absolute;left:2325;top:7410;width:5280;height:1260" o:regroupid="1">
              <v:textbox style="mso-next-textbox:#_x0000_s1035">
                <w:txbxContent>
                  <w:p w:rsidR="00162D31" w:rsidRDefault="00162D31" w:rsidP="00162D31">
                    <w:pPr>
                      <w:spacing w:after="0"/>
                      <w:jc w:val="center"/>
                    </w:pP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Patients we</w:t>
                    </w:r>
                    <w:r w:rsidRPr="0049635F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re included in analysis and demographics, medication details, laboratory data and h</w:t>
                    </w:r>
                    <w:r w:rsidRPr="0049635F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istological</w:t>
                    </w:r>
                    <w:r w:rsidRPr="0049635F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 characteristics were extracted (n=458),</w:t>
                    </w:r>
                    <w:r w:rsidRPr="0049635F">
                      <w:t xml:space="preserve"> </w:t>
                    </w:r>
                    <w:r w:rsidRPr="0049635F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 xml:space="preserve">patients </w:t>
                    </w:r>
                    <w:r w:rsidRPr="0049635F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under</w:t>
                    </w:r>
                    <w:r w:rsidRPr="0049635F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 xml:space="preserve"> liver biopsy</w:t>
                    </w:r>
                    <w:r w:rsidR="006D2A8D" w:rsidRPr="0049635F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 </w:t>
                    </w:r>
                    <w:r w:rsidRPr="0049635F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(n=30</w:t>
                    </w:r>
                    <w:r w:rsidR="0078398C" w:rsidRPr="0049635F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6</w:t>
                    </w:r>
                    <w:r w:rsidRPr="0049635F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)</w:t>
                    </w:r>
                    <w:r w:rsidRPr="0049635F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.</w:t>
                    </w:r>
                  </w:p>
                </w:txbxContent>
              </v:textbox>
            </v:shape>
            <v:shape id="_x0000_s1036" type="#_x0000_t32" style="position:absolute;left:5070;top:8670;width:0;height:1980" o:connectortype="straight" o:regroupid="1">
              <v:stroke endarrow="block"/>
            </v:shape>
            <v:shape id="_x0000_s1037" type="#_x0000_t202" style="position:absolute;left:2325;top:10650;width:5280;height:1260" o:regroupid="1">
              <v:textbox style="mso-next-textbox:#_x0000_s1037">
                <w:txbxContent>
                  <w:p w:rsidR="00162D31" w:rsidRPr="00A93740" w:rsidRDefault="00162D31" w:rsidP="00162D31">
                    <w:pPr>
                      <w:spacing w:after="0"/>
                      <w:jc w:val="center"/>
                      <w:rPr>
                        <w:color w:val="00B0F0"/>
                      </w:rPr>
                    </w:pP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The RUCAM, M&amp;V and DDW-J score were calculated </w:t>
                    </w:r>
                    <w:r w:rsidRPr="0049635F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by three designated </w:t>
                    </w:r>
                    <w:proofErr w:type="spellStart"/>
                    <w:r w:rsidRPr="0049635F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hepatologist</w:t>
                    </w:r>
                    <w:proofErr w:type="spellEnd"/>
                    <w:r w:rsidR="006D2A8D" w:rsidRPr="0049635F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 </w:t>
                    </w:r>
                    <w:r w:rsidRPr="0049635F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(n=458) and </w:t>
                    </w:r>
                    <w:proofErr w:type="spellStart"/>
                    <w:r w:rsidRPr="0049635F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rDILI</w:t>
                    </w:r>
                    <w:proofErr w:type="spellEnd"/>
                    <w:r w:rsidRPr="0049635F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-PSS was calculated independently by two pathologists</w:t>
                    </w:r>
                    <w:r w:rsidR="006D2A8D" w:rsidRPr="0049635F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 </w:t>
                    </w:r>
                    <w:r w:rsidRPr="0049635F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(n=30</w:t>
                    </w:r>
                    <w:r w:rsidR="006D2A8D" w:rsidRPr="0049635F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2</w:t>
                    </w:r>
                    <w:r w:rsidRPr="0049635F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).</w:t>
                    </w:r>
                  </w:p>
                  <w:p w:rsidR="00162D31" w:rsidRDefault="00162D31"/>
                </w:txbxContent>
              </v:textbox>
            </v:shape>
            <v:shape id="_x0000_s1042" type="#_x0000_t202" style="position:absolute;left:6330;top:9000;width:2865;height:1335">
              <v:textbox style="mso-next-textbox:#_x0000_s1042">
                <w:txbxContent>
                  <w:p w:rsidR="00162D31" w:rsidRDefault="00162D31" w:rsidP="00162D31">
                    <w:pPr>
                      <w:spacing w:after="0"/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Exclude:</w:t>
                    </w:r>
                  </w:p>
                  <w:p w:rsidR="00162D31" w:rsidRDefault="00162D31" w:rsidP="00162D31">
                    <w:pPr>
                      <w:spacing w:after="0"/>
                      <w:ind w:firstLineChars="100" w:firstLine="240"/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L</w:t>
                    </w:r>
                    <w:r w:rsidRPr="00294C58">
                      <w:rPr>
                        <w:rFonts w:ascii="Times New Roman" w:eastAsia="TimesNewRoman" w:hAnsi="Times New Roman" w:cs="Times New Roman"/>
                        <w:sz w:val="24"/>
                        <w:szCs w:val="24"/>
                      </w:rPr>
                      <w:t>iver biopsy specimen &lt;15 mm length or &lt;0.8 mm diameter</w:t>
                    </w:r>
                    <w:r w:rsidR="006D2A8D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(n=</w:t>
                    </w:r>
                    <w:r w:rsidR="006D2A8D"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4</w:t>
                    </w:r>
                    <w:r>
                      <w:rPr>
                        <w:rFonts w:ascii="Times New Roman" w:eastAsia="TimesNewRoman" w:hAnsi="Times New Roman" w:cs="Times New Roman" w:hint="eastAsia"/>
                        <w:sz w:val="24"/>
                        <w:szCs w:val="24"/>
                      </w:rPr>
                      <w:t>).</w:t>
                    </w:r>
                  </w:p>
                </w:txbxContent>
              </v:textbox>
            </v:shape>
            <v:shape id="_x0000_s1043" type="#_x0000_t32" style="position:absolute;left:5070;top:9675;width:1260;height:0" o:connectortype="straight">
              <v:stroke endarrow="block"/>
            </v:shape>
          </v:group>
        </w:pict>
      </w:r>
    </w:p>
    <w:sectPr w:rsidR="00904765" w:rsidRPr="0090476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A2F" w:rsidRDefault="009E3A2F" w:rsidP="00904765">
      <w:pPr>
        <w:spacing w:after="0"/>
      </w:pPr>
      <w:r>
        <w:separator/>
      </w:r>
    </w:p>
  </w:endnote>
  <w:endnote w:type="continuationSeparator" w:id="0">
    <w:p w:rsidR="009E3A2F" w:rsidRDefault="009E3A2F" w:rsidP="0090476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hakuyoxingshu7000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A2F" w:rsidRDefault="009E3A2F" w:rsidP="00904765">
      <w:pPr>
        <w:spacing w:after="0"/>
      </w:pPr>
      <w:r>
        <w:separator/>
      </w:r>
    </w:p>
  </w:footnote>
  <w:footnote w:type="continuationSeparator" w:id="0">
    <w:p w:rsidR="009E3A2F" w:rsidRDefault="009E3A2F" w:rsidP="0090476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87C69"/>
    <w:rsid w:val="000A2B29"/>
    <w:rsid w:val="00162D31"/>
    <w:rsid w:val="001773E1"/>
    <w:rsid w:val="001E570D"/>
    <w:rsid w:val="00294C58"/>
    <w:rsid w:val="002A4627"/>
    <w:rsid w:val="002E6468"/>
    <w:rsid w:val="00323B43"/>
    <w:rsid w:val="003D37D8"/>
    <w:rsid w:val="00426133"/>
    <w:rsid w:val="004358AB"/>
    <w:rsid w:val="00450A0B"/>
    <w:rsid w:val="00461474"/>
    <w:rsid w:val="00492B55"/>
    <w:rsid w:val="0049635F"/>
    <w:rsid w:val="00503EA5"/>
    <w:rsid w:val="005E1D36"/>
    <w:rsid w:val="00612782"/>
    <w:rsid w:val="00651809"/>
    <w:rsid w:val="006D2A8D"/>
    <w:rsid w:val="0078398C"/>
    <w:rsid w:val="0079745F"/>
    <w:rsid w:val="008B6567"/>
    <w:rsid w:val="008B7726"/>
    <w:rsid w:val="00904765"/>
    <w:rsid w:val="009448DC"/>
    <w:rsid w:val="009E3A2F"/>
    <w:rsid w:val="00A314C0"/>
    <w:rsid w:val="00A76599"/>
    <w:rsid w:val="00A933B8"/>
    <w:rsid w:val="00A93740"/>
    <w:rsid w:val="00AB4B1D"/>
    <w:rsid w:val="00B00AD1"/>
    <w:rsid w:val="00B365E2"/>
    <w:rsid w:val="00B77CD4"/>
    <w:rsid w:val="00BA67A0"/>
    <w:rsid w:val="00C27CAE"/>
    <w:rsid w:val="00C6251A"/>
    <w:rsid w:val="00D31D50"/>
    <w:rsid w:val="00D84D75"/>
    <w:rsid w:val="00E3116C"/>
    <w:rsid w:val="00E87365"/>
    <w:rsid w:val="00F15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  <o:rules v:ext="edit">
        <o:r id="V:Rule5" type="connector" idref="#_x0000_s1043"/>
        <o:r id="V:Rule6" type="connector" idref="#_x0000_s1030"/>
        <o:r id="V:Rule7" type="connector" idref="#_x0000_s1036"/>
        <o:r id="V:Rule8" type="connector" idref="#_x0000_s1031"/>
      </o:rules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476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476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476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476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Eiky</cp:lastModifiedBy>
  <cp:revision>13</cp:revision>
  <dcterms:created xsi:type="dcterms:W3CDTF">2008-09-11T17:20:00Z</dcterms:created>
  <dcterms:modified xsi:type="dcterms:W3CDTF">2019-04-09T14:04:00Z</dcterms:modified>
</cp:coreProperties>
</file>